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0C1D" w14:textId="43876F30" w:rsidR="00B12591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Title:</w:t>
      </w:r>
    </w:p>
    <w:p w14:paraId="4A7FF276" w14:textId="55C28987" w:rsidR="002B6623" w:rsidRPr="004D618F" w:rsidRDefault="00926DEE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Open cranial vault remodeling vs Endoscopic suturectomy </w:t>
      </w:r>
      <w:r w:rsidR="008326BB">
        <w:rPr>
          <w:rFonts w:ascii="Times New Roman" w:hAnsi="Times New Roman" w:cs="Times New Roman"/>
          <w:sz w:val="20"/>
          <w:szCs w:val="20"/>
          <w:lang w:val="en-US"/>
        </w:rPr>
        <w:t xml:space="preserve">with post-operative helmet therapy </w:t>
      </w:r>
      <w:r>
        <w:rPr>
          <w:rFonts w:ascii="Times New Roman" w:hAnsi="Times New Roman" w:cs="Times New Roman"/>
          <w:sz w:val="20"/>
          <w:szCs w:val="20"/>
          <w:lang w:val="en-US"/>
        </w:rPr>
        <w:t>for non-syndromic craniosynostosis</w:t>
      </w:r>
      <w:r w:rsidR="004D618F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7C16AEE" w14:textId="77777777" w:rsidR="004D618F" w:rsidRPr="002B6623" w:rsidRDefault="004D618F" w:rsidP="005D5A9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01FB3F7F" w14:textId="52CDFD9E" w:rsid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Authors:</w:t>
      </w:r>
    </w:p>
    <w:p w14:paraId="1BAB938C" w14:textId="5EB3DC13" w:rsidR="002B6623" w:rsidRDefault="002B6623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34B2D">
        <w:rPr>
          <w:rFonts w:ascii="Times New Roman" w:hAnsi="Times New Roman" w:cs="Times New Roman"/>
          <w:sz w:val="20"/>
          <w:szCs w:val="20"/>
          <w:u w:val="single"/>
          <w:lang w:val="en-US"/>
        </w:rPr>
        <w:t>LAU Hung Yan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087611">
        <w:rPr>
          <w:rFonts w:ascii="Times New Roman" w:hAnsi="Times New Roman" w:cs="Times New Roman"/>
          <w:sz w:val="20"/>
          <w:szCs w:val="20"/>
          <w:lang w:val="en-US"/>
        </w:rPr>
        <w:t xml:space="preserve">CHENG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King Fai Kevin, </w:t>
      </w:r>
      <w:r w:rsidR="00075BF4">
        <w:rPr>
          <w:rFonts w:ascii="Times New Roman" w:hAnsi="Times New Roman" w:cs="Times New Roman"/>
          <w:sz w:val="20"/>
          <w:szCs w:val="20"/>
          <w:lang w:val="en-US"/>
        </w:rPr>
        <w:t xml:space="preserve">HO Wai Shing Wilson, </w:t>
      </w:r>
      <w:r>
        <w:rPr>
          <w:rFonts w:ascii="Times New Roman" w:hAnsi="Times New Roman" w:cs="Times New Roman"/>
          <w:sz w:val="20"/>
          <w:szCs w:val="20"/>
          <w:lang w:val="en-US"/>
        </w:rPr>
        <w:t>LUI Wai Man</w:t>
      </w:r>
    </w:p>
    <w:p w14:paraId="4877E497" w14:textId="77777777" w:rsidR="002B6623" w:rsidRPr="002B6623" w:rsidRDefault="002B6623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80B5A0E" w14:textId="3DC167A5" w:rsid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Institution(s):</w:t>
      </w:r>
    </w:p>
    <w:p w14:paraId="6CC280CD" w14:textId="442C4308" w:rsidR="00934D5D" w:rsidRDefault="00934D5D" w:rsidP="00934D5D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Division of Neurosurgery, Department of Surgery, Queen Mary Hospital, Hong Kong SAR</w:t>
      </w:r>
    </w:p>
    <w:p w14:paraId="7CD42DE2" w14:textId="77777777" w:rsidR="00934D5D" w:rsidRDefault="00934D5D" w:rsidP="00934D5D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Department of Surgery, Li Ka Shing Faculty of Medicine, The University of Hong Kong, Hong Kong SAR</w:t>
      </w:r>
    </w:p>
    <w:p w14:paraId="72F12937" w14:textId="77777777" w:rsidR="00934D5D" w:rsidRDefault="00934D5D" w:rsidP="00934D5D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Department of Neurosurgery, Hong Kong Children’s Hospital, Hong Kong SAR</w:t>
      </w:r>
    </w:p>
    <w:p w14:paraId="0F031B5E" w14:textId="71BEE0BF" w:rsid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42C0FA6B" w14:textId="6A595C4E" w:rsidR="001A4EEE" w:rsidRDefault="001A4EEE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Abstract:</w:t>
      </w:r>
    </w:p>
    <w:p w14:paraId="0137052A" w14:textId="77777777" w:rsidR="001A4EEE" w:rsidRPr="001A4EEE" w:rsidRDefault="001A4EEE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25C913B7" w14:textId="7C82FFAE" w:rsid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Objective:</w:t>
      </w:r>
    </w:p>
    <w:p w14:paraId="48979EBC" w14:textId="77F44A16" w:rsidR="002B6623" w:rsidRPr="004D618F" w:rsidRDefault="004D618F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To </w:t>
      </w:r>
      <w:r w:rsidR="00814AA0">
        <w:rPr>
          <w:rFonts w:ascii="Times New Roman" w:hAnsi="Times New Roman" w:cs="Times New Roman"/>
          <w:sz w:val="20"/>
          <w:szCs w:val="20"/>
          <w:lang w:val="en-US"/>
        </w:rPr>
        <w:t>review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the</w:t>
      </w:r>
      <w:r w:rsidR="00814AA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2709">
        <w:rPr>
          <w:rFonts w:ascii="Times New Roman" w:hAnsi="Times New Roman" w:cs="Times New Roman"/>
          <w:sz w:val="20"/>
          <w:szCs w:val="20"/>
          <w:lang w:val="en-US"/>
        </w:rPr>
        <w:t>perioperative</w:t>
      </w:r>
      <w:r w:rsidR="00814AA0">
        <w:rPr>
          <w:rFonts w:ascii="Times New Roman" w:hAnsi="Times New Roman" w:cs="Times New Roman"/>
          <w:sz w:val="20"/>
          <w:szCs w:val="20"/>
          <w:lang w:val="en-US"/>
        </w:rPr>
        <w:t xml:space="preserve"> outcome</w:t>
      </w:r>
      <w:r w:rsidR="00B90D23">
        <w:rPr>
          <w:rFonts w:ascii="Times New Roman" w:hAnsi="Times New Roman" w:cs="Times New Roman"/>
          <w:sz w:val="20"/>
          <w:szCs w:val="20"/>
          <w:lang w:val="en-US"/>
        </w:rPr>
        <w:t xml:space="preserve">s of </w:t>
      </w:r>
      <w:r w:rsidR="004E2FFE">
        <w:rPr>
          <w:rFonts w:ascii="Times New Roman" w:hAnsi="Times New Roman" w:cs="Times New Roman"/>
          <w:sz w:val="20"/>
          <w:szCs w:val="20"/>
          <w:lang w:val="en-US"/>
        </w:rPr>
        <w:t>pediatric patients with non-syndromic craniosynostosis treated with open cranial vault remodeling or endoscopic suturectomy</w:t>
      </w:r>
      <w:r w:rsidR="004676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02830">
        <w:rPr>
          <w:rFonts w:ascii="Times New Roman" w:hAnsi="Times New Roman" w:cs="Times New Roman"/>
          <w:sz w:val="20"/>
          <w:szCs w:val="20"/>
          <w:lang w:val="en-US"/>
        </w:rPr>
        <w:t>with</w:t>
      </w:r>
      <w:r w:rsidR="004676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82709">
        <w:rPr>
          <w:rFonts w:ascii="Times New Roman" w:hAnsi="Times New Roman" w:cs="Times New Roman"/>
          <w:sz w:val="20"/>
          <w:szCs w:val="20"/>
          <w:lang w:val="en-US"/>
        </w:rPr>
        <w:t>postoperative</w:t>
      </w:r>
      <w:r w:rsidR="0046768D">
        <w:rPr>
          <w:rFonts w:ascii="Times New Roman" w:hAnsi="Times New Roman" w:cs="Times New Roman"/>
          <w:sz w:val="20"/>
          <w:szCs w:val="20"/>
          <w:lang w:val="en-US"/>
        </w:rPr>
        <w:t xml:space="preserve"> helmet therapy</w:t>
      </w:r>
      <w:r w:rsidR="0090283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29932717" w14:textId="77777777" w:rsidR="002B6623" w:rsidRP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62CD3285" w14:textId="21598882" w:rsid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Method:</w:t>
      </w:r>
    </w:p>
    <w:p w14:paraId="37ABC3BD" w14:textId="49D933D7" w:rsidR="002B6623" w:rsidRDefault="00370781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Endoscopic suturectomy is an emerging approach to treat craniosynostosis</w:t>
      </w:r>
      <w:r w:rsidR="00A14059">
        <w:rPr>
          <w:rFonts w:ascii="Times New Roman" w:hAnsi="Times New Roman" w:cs="Times New Roman"/>
          <w:sz w:val="20"/>
          <w:szCs w:val="20"/>
          <w:lang w:val="en-US"/>
        </w:rPr>
        <w:t xml:space="preserve">, with post-operative helmeting </w:t>
      </w:r>
      <w:r w:rsidR="0033313D">
        <w:rPr>
          <w:rFonts w:ascii="Times New Roman" w:hAnsi="Times New Roman" w:cs="Times New Roman"/>
          <w:sz w:val="20"/>
          <w:szCs w:val="20"/>
          <w:lang w:val="en-US"/>
        </w:rPr>
        <w:t>to aid early correction of</w:t>
      </w:r>
      <w:r w:rsidR="00A140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70FC1">
        <w:rPr>
          <w:rFonts w:ascii="Times New Roman" w:hAnsi="Times New Roman" w:cs="Times New Roman"/>
          <w:sz w:val="20"/>
          <w:szCs w:val="20"/>
          <w:lang w:val="en-US"/>
        </w:rPr>
        <w:t>head shapes</w:t>
      </w:r>
      <w:r w:rsidR="009B692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4676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 xml:space="preserve">This was </w:t>
      </w:r>
      <w:r w:rsidR="00082709">
        <w:rPr>
          <w:rFonts w:ascii="Times New Roman" w:hAnsi="Times New Roman" w:cs="Times New Roman"/>
          <w:sz w:val="20"/>
          <w:szCs w:val="20"/>
          <w:lang w:val="en-US"/>
        </w:rPr>
        <w:t>an</w:t>
      </w:r>
      <w:r w:rsidR="00814AA0">
        <w:rPr>
          <w:rFonts w:ascii="Times New Roman" w:hAnsi="Times New Roman" w:cs="Times New Roman"/>
          <w:sz w:val="20"/>
          <w:szCs w:val="20"/>
          <w:lang w:val="en-US"/>
        </w:rPr>
        <w:t xml:space="preserve"> 11-year retrospective review 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>of p</w:t>
      </w:r>
      <w:r w:rsidR="00814AA0">
        <w:rPr>
          <w:rFonts w:ascii="Times New Roman" w:hAnsi="Times New Roman" w:cs="Times New Roman"/>
          <w:sz w:val="20"/>
          <w:szCs w:val="20"/>
          <w:lang w:val="en-US"/>
        </w:rPr>
        <w:t xml:space="preserve">ediatric patients 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 xml:space="preserve">with non-syndromic craniosynostosis who received either open cranial vault remodeling or endoscopic suturectomy in </w:t>
      </w:r>
      <w:r w:rsidR="00814AA0">
        <w:rPr>
          <w:rFonts w:ascii="Times New Roman" w:hAnsi="Times New Roman" w:cs="Times New Roman"/>
          <w:sz w:val="20"/>
          <w:szCs w:val="20"/>
          <w:lang w:val="en-US"/>
        </w:rPr>
        <w:t>Queen Mary Hospital and Hong Kong Children’</w:t>
      </w:r>
      <w:r w:rsidR="00F011AE">
        <w:rPr>
          <w:rFonts w:ascii="Times New Roman" w:hAnsi="Times New Roman" w:cs="Times New Roman"/>
          <w:sz w:val="20"/>
          <w:szCs w:val="20"/>
          <w:lang w:val="en-US"/>
        </w:rPr>
        <w:t>s Hospital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 xml:space="preserve"> from 2010 </w:t>
      </w:r>
      <w:r w:rsidR="00F011AE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 xml:space="preserve"> 2021. </w:t>
      </w:r>
      <w:r w:rsidR="00235927">
        <w:rPr>
          <w:rFonts w:ascii="Times New Roman" w:hAnsi="Times New Roman" w:cs="Times New Roman"/>
          <w:sz w:val="20"/>
          <w:szCs w:val="20"/>
          <w:lang w:val="en-US"/>
        </w:rPr>
        <w:t>Patients’ demographics, 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perative indications, </w:t>
      </w:r>
      <w:r w:rsidR="00235927">
        <w:rPr>
          <w:rFonts w:ascii="Times New Roman" w:hAnsi="Times New Roman" w:cs="Times New Roman"/>
          <w:sz w:val="20"/>
          <w:szCs w:val="20"/>
          <w:lang w:val="en-US"/>
        </w:rPr>
        <w:t xml:space="preserve">and age </w:t>
      </w:r>
      <w:r w:rsidR="0033313D">
        <w:rPr>
          <w:rFonts w:ascii="Times New Roman" w:hAnsi="Times New Roman" w:cs="Times New Roman"/>
          <w:sz w:val="20"/>
          <w:szCs w:val="20"/>
          <w:lang w:val="en-US"/>
        </w:rPr>
        <w:t>at</w:t>
      </w:r>
      <w:r w:rsidR="00235927">
        <w:rPr>
          <w:rFonts w:ascii="Times New Roman" w:hAnsi="Times New Roman" w:cs="Times New Roman"/>
          <w:sz w:val="20"/>
          <w:szCs w:val="20"/>
          <w:lang w:val="en-US"/>
        </w:rPr>
        <w:t xml:space="preserve"> operation were analyzed. 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>Outcome</w:t>
      </w:r>
      <w:r w:rsidR="00525008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 xml:space="preserve"> measured included </w:t>
      </w:r>
      <w:r w:rsidR="00235927">
        <w:rPr>
          <w:rFonts w:ascii="Times New Roman" w:hAnsi="Times New Roman" w:cs="Times New Roman"/>
          <w:sz w:val="20"/>
          <w:szCs w:val="20"/>
          <w:lang w:val="en-US"/>
        </w:rPr>
        <w:t>length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 xml:space="preserve"> of operation, blood loss</w:t>
      </w:r>
      <w:r w:rsidR="00A87B00">
        <w:rPr>
          <w:rFonts w:ascii="Times New Roman" w:hAnsi="Times New Roman" w:cs="Times New Roman"/>
          <w:sz w:val="20"/>
          <w:szCs w:val="20"/>
          <w:lang w:val="en-US"/>
        </w:rPr>
        <w:t>, need for</w:t>
      </w:r>
      <w:r w:rsidR="009B692B">
        <w:rPr>
          <w:rFonts w:ascii="Times New Roman" w:hAnsi="Times New Roman" w:cs="Times New Roman"/>
          <w:sz w:val="20"/>
          <w:szCs w:val="20"/>
          <w:lang w:val="en-US"/>
        </w:rPr>
        <w:t xml:space="preserve"> blood transfusion, </w:t>
      </w:r>
      <w:r w:rsidR="00235927">
        <w:rPr>
          <w:rFonts w:ascii="Times New Roman" w:hAnsi="Times New Roman" w:cs="Times New Roman"/>
          <w:sz w:val="20"/>
          <w:szCs w:val="20"/>
          <w:lang w:val="en-US"/>
        </w:rPr>
        <w:t>duration</w:t>
      </w:r>
      <w:r w:rsidR="00863FC3">
        <w:rPr>
          <w:rFonts w:ascii="Times New Roman" w:hAnsi="Times New Roman" w:cs="Times New Roman"/>
          <w:sz w:val="20"/>
          <w:szCs w:val="20"/>
          <w:lang w:val="en-US"/>
        </w:rPr>
        <w:t xml:space="preserve"> of hospital stay</w:t>
      </w:r>
      <w:r w:rsidR="0008270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87B00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>
        <w:rPr>
          <w:rFonts w:ascii="Times New Roman" w:hAnsi="Times New Roman" w:cs="Times New Roman"/>
          <w:sz w:val="20"/>
          <w:szCs w:val="20"/>
          <w:lang w:val="en-US"/>
        </w:rPr>
        <w:t>perioperative morbidity</w:t>
      </w:r>
      <w:r w:rsidR="00A87B00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33313D">
        <w:rPr>
          <w:rFonts w:ascii="Times New Roman" w:hAnsi="Times New Roman" w:cs="Times New Roman"/>
          <w:sz w:val="20"/>
          <w:szCs w:val="20"/>
          <w:lang w:val="en-US"/>
        </w:rPr>
        <w:t xml:space="preserve">Helmet therapy was designed for eligible patients. </w:t>
      </w:r>
      <w:r w:rsidR="00A87B00">
        <w:rPr>
          <w:rFonts w:ascii="Times New Roman" w:hAnsi="Times New Roman" w:cs="Times New Roman"/>
          <w:sz w:val="20"/>
          <w:szCs w:val="20"/>
          <w:lang w:val="en-US"/>
        </w:rPr>
        <w:t xml:space="preserve">Through phone survey and out-patient </w:t>
      </w:r>
      <w:r w:rsidR="00082709">
        <w:rPr>
          <w:rFonts w:ascii="Times New Roman" w:hAnsi="Times New Roman" w:cs="Times New Roman"/>
          <w:sz w:val="20"/>
          <w:szCs w:val="20"/>
          <w:lang w:val="en-US"/>
        </w:rPr>
        <w:t>follow-up</w:t>
      </w:r>
      <w:r w:rsidR="00A87B0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cosmetic outcomes</w:t>
      </w:r>
      <w:r w:rsidR="00A87B00">
        <w:rPr>
          <w:rFonts w:ascii="Times New Roman" w:hAnsi="Times New Roman" w:cs="Times New Roman"/>
          <w:sz w:val="20"/>
          <w:szCs w:val="20"/>
          <w:lang w:val="en-US"/>
        </w:rPr>
        <w:t>, parents’ satisfaction, complications</w:t>
      </w:r>
      <w:r w:rsidR="0008270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A87B00">
        <w:rPr>
          <w:rFonts w:ascii="Times New Roman" w:hAnsi="Times New Roman" w:cs="Times New Roman"/>
          <w:sz w:val="20"/>
          <w:szCs w:val="20"/>
          <w:lang w:val="en-US"/>
        </w:rPr>
        <w:t xml:space="preserve"> and compliance to helmet therapy were analyzed.</w:t>
      </w:r>
    </w:p>
    <w:p w14:paraId="1F907266" w14:textId="77777777" w:rsidR="00A87B00" w:rsidRPr="00A87B00" w:rsidRDefault="00A87B00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EF1C66F" w14:textId="211FC024" w:rsid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Result:</w:t>
      </w:r>
    </w:p>
    <w:p w14:paraId="5A1AE1D8" w14:textId="3CA48D06" w:rsidR="002B6623" w:rsidRPr="00863FC3" w:rsidRDefault="00863FC3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16 patients were</w:t>
      </w:r>
      <w:r w:rsidR="00A43A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identified, </w:t>
      </w:r>
      <w:r w:rsidR="00F011AE">
        <w:rPr>
          <w:rFonts w:ascii="Times New Roman" w:hAnsi="Times New Roman" w:cs="Times New Roman"/>
          <w:sz w:val="20"/>
          <w:szCs w:val="20"/>
          <w:lang w:val="en-US"/>
        </w:rPr>
        <w:t xml:space="preserve">with </w:t>
      </w:r>
      <w:r>
        <w:rPr>
          <w:rFonts w:ascii="Times New Roman" w:hAnsi="Times New Roman" w:cs="Times New Roman"/>
          <w:sz w:val="20"/>
          <w:szCs w:val="20"/>
          <w:lang w:val="en-US"/>
        </w:rPr>
        <w:t>3</w:t>
      </w:r>
      <w:r w:rsidR="00F011AE">
        <w:rPr>
          <w:rFonts w:ascii="Times New Roman" w:hAnsi="Times New Roman" w:cs="Times New Roman"/>
          <w:sz w:val="20"/>
          <w:szCs w:val="20"/>
          <w:lang w:val="en-US"/>
        </w:rPr>
        <w:t xml:space="preserve"> (18%) and 16 (81%) patients undergoing surgery by endoscopic and open</w:t>
      </w:r>
      <w:r w:rsidR="00334B2D">
        <w:rPr>
          <w:rFonts w:ascii="Times New Roman" w:hAnsi="Times New Roman" w:cs="Times New Roman"/>
          <w:sz w:val="20"/>
          <w:szCs w:val="20"/>
          <w:lang w:val="en-US"/>
        </w:rPr>
        <w:t xml:space="preserve"> approaches respectively.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A43A5E">
        <w:rPr>
          <w:rFonts w:ascii="Times New Roman" w:hAnsi="Times New Roman" w:cs="Times New Roman"/>
          <w:sz w:val="20"/>
          <w:szCs w:val="20"/>
          <w:lang w:val="en-US"/>
        </w:rPr>
        <w:t>Syndromal</w:t>
      </w:r>
      <w:proofErr w:type="spellEnd"/>
      <w:r w:rsidR="00A43A5E">
        <w:rPr>
          <w:rFonts w:ascii="Times New Roman" w:hAnsi="Times New Roman" w:cs="Times New Roman"/>
          <w:sz w:val="20"/>
          <w:szCs w:val="20"/>
          <w:lang w:val="en-US"/>
        </w:rPr>
        <w:t xml:space="preserve"> patients with craniosynostosis were excluded. </w:t>
      </w:r>
      <w:r w:rsidR="00235927">
        <w:rPr>
          <w:rFonts w:ascii="Times New Roman" w:hAnsi="Times New Roman" w:cs="Times New Roman"/>
          <w:sz w:val="20"/>
          <w:szCs w:val="20"/>
          <w:lang w:val="en-US"/>
        </w:rPr>
        <w:t>Compared to open cranial vault remodeling, p</w:t>
      </w:r>
      <w:r w:rsidR="00370781">
        <w:rPr>
          <w:rFonts w:ascii="Times New Roman" w:hAnsi="Times New Roman" w:cs="Times New Roman"/>
          <w:sz w:val="20"/>
          <w:szCs w:val="20"/>
          <w:lang w:val="en-US"/>
        </w:rPr>
        <w:t>atients receiving endoscopic suturectomy had a younger mean age at operation, shorter operative time,</w:t>
      </w:r>
      <w:r w:rsidR="002A1951">
        <w:rPr>
          <w:rFonts w:ascii="Times New Roman" w:hAnsi="Times New Roman" w:cs="Times New Roman"/>
          <w:sz w:val="20"/>
          <w:szCs w:val="20"/>
          <w:lang w:val="en-US"/>
        </w:rPr>
        <w:t xml:space="preserve"> smaller wound size,</w:t>
      </w:r>
      <w:r w:rsidR="0037078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D4B19">
        <w:rPr>
          <w:rFonts w:ascii="Times New Roman" w:hAnsi="Times New Roman" w:cs="Times New Roman"/>
          <w:sz w:val="20"/>
          <w:szCs w:val="20"/>
          <w:lang w:val="en-US"/>
        </w:rPr>
        <w:t>lower transfusion rate,</w:t>
      </w:r>
      <w:r w:rsidR="002A1951">
        <w:rPr>
          <w:rFonts w:ascii="Times New Roman" w:hAnsi="Times New Roman" w:cs="Times New Roman"/>
          <w:sz w:val="20"/>
          <w:szCs w:val="20"/>
          <w:lang w:val="en-US"/>
        </w:rPr>
        <w:t xml:space="preserve"> and faster recovery</w:t>
      </w:r>
      <w:r w:rsidR="00235927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="00A43A5E">
        <w:rPr>
          <w:rFonts w:ascii="Times New Roman" w:hAnsi="Times New Roman" w:cs="Times New Roman"/>
          <w:sz w:val="20"/>
          <w:szCs w:val="20"/>
          <w:lang w:val="en-US"/>
        </w:rPr>
        <w:t xml:space="preserve">There were no </w:t>
      </w:r>
      <w:r w:rsidR="00235927">
        <w:rPr>
          <w:rFonts w:ascii="Times New Roman" w:hAnsi="Times New Roman" w:cs="Times New Roman"/>
          <w:sz w:val="20"/>
          <w:szCs w:val="20"/>
          <w:lang w:val="en-US"/>
        </w:rPr>
        <w:t>significant differences in terms of peri-operative morbidities.</w:t>
      </w:r>
      <w:r w:rsidR="0046768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8E5C65D" w14:textId="77777777" w:rsidR="002B6623" w:rsidRP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28D6B4CF" w14:textId="09B74C0D" w:rsidR="002B6623" w:rsidRDefault="002B6623" w:rsidP="005D5A9F">
      <w:pPr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Conclusion:</w:t>
      </w:r>
    </w:p>
    <w:p w14:paraId="1C0EC2D9" w14:textId="3F2E90F4" w:rsidR="00B90D23" w:rsidRDefault="00B90D23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Both open and e</w:t>
      </w:r>
      <w:r w:rsidR="00F011AE">
        <w:rPr>
          <w:rFonts w:ascii="Times New Roman" w:hAnsi="Times New Roman" w:cs="Times New Roman"/>
          <w:sz w:val="20"/>
          <w:szCs w:val="20"/>
          <w:lang w:val="en-US"/>
        </w:rPr>
        <w:t xml:space="preserve">ndoscopic </w:t>
      </w:r>
      <w:r w:rsidR="0020468A">
        <w:rPr>
          <w:rFonts w:ascii="Times New Roman" w:hAnsi="Times New Roman" w:cs="Times New Roman"/>
          <w:sz w:val="20"/>
          <w:szCs w:val="20"/>
          <w:lang w:val="en-US"/>
        </w:rPr>
        <w:t>surgeries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A1951">
        <w:rPr>
          <w:rFonts w:ascii="Times New Roman" w:hAnsi="Times New Roman" w:cs="Times New Roman"/>
          <w:sz w:val="20"/>
          <w:szCs w:val="20"/>
          <w:lang w:val="en-US"/>
        </w:rPr>
        <w:t xml:space="preserve">with helmeting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are feasible </w:t>
      </w:r>
      <w:r w:rsidR="0020468A">
        <w:rPr>
          <w:rFonts w:ascii="Times New Roman" w:hAnsi="Times New Roman" w:cs="Times New Roman"/>
          <w:sz w:val="20"/>
          <w:szCs w:val="20"/>
          <w:lang w:val="en-US"/>
        </w:rPr>
        <w:t>approaches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to treat craniosynostosis. </w:t>
      </w:r>
      <w:r w:rsidR="002A1951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70781">
        <w:rPr>
          <w:rFonts w:ascii="Times New Roman" w:hAnsi="Times New Roman" w:cs="Times New Roman"/>
          <w:sz w:val="20"/>
          <w:szCs w:val="20"/>
          <w:lang w:val="en-US"/>
        </w:rPr>
        <w:t xml:space="preserve">arly </w:t>
      </w:r>
      <w:r>
        <w:rPr>
          <w:rFonts w:ascii="Times New Roman" w:hAnsi="Times New Roman" w:cs="Times New Roman"/>
          <w:sz w:val="20"/>
          <w:szCs w:val="20"/>
          <w:lang w:val="en-US"/>
        </w:rPr>
        <w:t>endoscopic suturectomy</w:t>
      </w:r>
      <w:r w:rsidR="0020468A">
        <w:rPr>
          <w:rFonts w:ascii="Times New Roman" w:hAnsi="Times New Roman" w:cs="Times New Roman"/>
          <w:sz w:val="20"/>
          <w:szCs w:val="20"/>
          <w:lang w:val="en-US"/>
        </w:rPr>
        <w:t xml:space="preserve"> with post-operative helmet therapy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E2FFE">
        <w:rPr>
          <w:rFonts w:ascii="Times New Roman" w:hAnsi="Times New Roman" w:cs="Times New Roman"/>
          <w:sz w:val="20"/>
          <w:szCs w:val="20"/>
          <w:lang w:val="en-US"/>
        </w:rPr>
        <w:t xml:space="preserve">represents a </w:t>
      </w:r>
      <w:r w:rsidR="0020468A">
        <w:rPr>
          <w:rFonts w:ascii="Times New Roman" w:hAnsi="Times New Roman" w:cs="Times New Roman"/>
          <w:sz w:val="20"/>
          <w:szCs w:val="20"/>
          <w:lang w:val="en-US"/>
        </w:rPr>
        <w:t>safe</w:t>
      </w:r>
      <w:r w:rsidR="002A1951">
        <w:rPr>
          <w:rFonts w:ascii="Times New Roman" w:hAnsi="Times New Roman" w:cs="Times New Roman"/>
          <w:sz w:val="20"/>
          <w:szCs w:val="20"/>
          <w:lang w:val="en-US"/>
        </w:rPr>
        <w:t xml:space="preserve"> and </w:t>
      </w:r>
      <w:r w:rsidR="0020468A">
        <w:rPr>
          <w:rFonts w:ascii="Times New Roman" w:hAnsi="Times New Roman" w:cs="Times New Roman"/>
          <w:sz w:val="20"/>
          <w:szCs w:val="20"/>
          <w:lang w:val="en-US"/>
        </w:rPr>
        <w:t xml:space="preserve">effective </w:t>
      </w:r>
      <w:r w:rsidR="004E2FFE">
        <w:rPr>
          <w:rFonts w:ascii="Times New Roman" w:hAnsi="Times New Roman" w:cs="Times New Roman"/>
          <w:sz w:val="20"/>
          <w:szCs w:val="20"/>
          <w:lang w:val="en-US"/>
        </w:rPr>
        <w:t xml:space="preserve">approach </w:t>
      </w:r>
      <w:r w:rsidR="002A1951">
        <w:rPr>
          <w:rFonts w:ascii="Times New Roman" w:hAnsi="Times New Roman" w:cs="Times New Roman"/>
          <w:sz w:val="20"/>
          <w:szCs w:val="20"/>
          <w:lang w:val="en-US"/>
        </w:rPr>
        <w:t xml:space="preserve">with outcomes as promising as open </w:t>
      </w:r>
      <w:r w:rsidR="005D5A9F">
        <w:rPr>
          <w:rFonts w:ascii="Times New Roman" w:hAnsi="Times New Roman" w:cs="Times New Roman"/>
          <w:sz w:val="20"/>
          <w:szCs w:val="20"/>
          <w:lang w:val="en-US"/>
        </w:rPr>
        <w:t xml:space="preserve">cranial vault </w:t>
      </w:r>
      <w:r w:rsidR="00082709">
        <w:rPr>
          <w:rFonts w:ascii="Times New Roman" w:hAnsi="Times New Roman" w:cs="Times New Roman"/>
          <w:sz w:val="20"/>
          <w:szCs w:val="20"/>
          <w:lang w:val="en-US"/>
        </w:rPr>
        <w:t>remodeling</w:t>
      </w:r>
      <w:r w:rsidR="002A195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20468A">
        <w:rPr>
          <w:rFonts w:ascii="Times New Roman" w:hAnsi="Times New Roman" w:cs="Times New Roman"/>
          <w:sz w:val="20"/>
          <w:szCs w:val="20"/>
          <w:lang w:val="en-US"/>
        </w:rPr>
        <w:t>to treat craniosynostosis.</w:t>
      </w:r>
    </w:p>
    <w:p w14:paraId="5D1C018F" w14:textId="77777777" w:rsidR="00B90D23" w:rsidRDefault="00B90D23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4AE2231" w14:textId="15A94F2F" w:rsidR="00334B2D" w:rsidRPr="00334B2D" w:rsidRDefault="00334B2D" w:rsidP="005D5A9F">
      <w:pPr>
        <w:contextualSpacing/>
        <w:jc w:val="both"/>
        <w:rPr>
          <w:rFonts w:ascii="Times New Roman" w:hAnsi="Times New Roman" w:cs="Times New Roman"/>
          <w:sz w:val="20"/>
          <w:szCs w:val="20"/>
          <w:lang w:val="en-HK"/>
        </w:rPr>
      </w:pPr>
    </w:p>
    <w:sectPr w:rsidR="00334B2D" w:rsidRPr="00334B2D" w:rsidSect="00892CBF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75BF4"/>
    <w:rsid w:val="00076BAD"/>
    <w:rsid w:val="00082709"/>
    <w:rsid w:val="00083B43"/>
    <w:rsid w:val="00087611"/>
    <w:rsid w:val="0009425C"/>
    <w:rsid w:val="000976F6"/>
    <w:rsid w:val="000A4FC1"/>
    <w:rsid w:val="000D1ED5"/>
    <w:rsid w:val="000E63EA"/>
    <w:rsid w:val="00121BF1"/>
    <w:rsid w:val="00154ACC"/>
    <w:rsid w:val="00157D49"/>
    <w:rsid w:val="0019492D"/>
    <w:rsid w:val="00194E71"/>
    <w:rsid w:val="001A4EEE"/>
    <w:rsid w:val="001E2AA6"/>
    <w:rsid w:val="001E3DE8"/>
    <w:rsid w:val="0020468A"/>
    <w:rsid w:val="00235927"/>
    <w:rsid w:val="00293C32"/>
    <w:rsid w:val="002A1951"/>
    <w:rsid w:val="002A7A7B"/>
    <w:rsid w:val="002B6623"/>
    <w:rsid w:val="002D0761"/>
    <w:rsid w:val="00305941"/>
    <w:rsid w:val="00313340"/>
    <w:rsid w:val="00323DA2"/>
    <w:rsid w:val="0033313D"/>
    <w:rsid w:val="00334B2D"/>
    <w:rsid w:val="003578CD"/>
    <w:rsid w:val="00370781"/>
    <w:rsid w:val="00382135"/>
    <w:rsid w:val="00395977"/>
    <w:rsid w:val="003C6DFD"/>
    <w:rsid w:val="003E598E"/>
    <w:rsid w:val="004149CB"/>
    <w:rsid w:val="00420E7E"/>
    <w:rsid w:val="00460B22"/>
    <w:rsid w:val="0046768D"/>
    <w:rsid w:val="00470A3C"/>
    <w:rsid w:val="004A2783"/>
    <w:rsid w:val="004A27F6"/>
    <w:rsid w:val="004C751F"/>
    <w:rsid w:val="004D618F"/>
    <w:rsid w:val="004E03D7"/>
    <w:rsid w:val="004E2FFE"/>
    <w:rsid w:val="004E6DE0"/>
    <w:rsid w:val="004F328A"/>
    <w:rsid w:val="005005DF"/>
    <w:rsid w:val="00525008"/>
    <w:rsid w:val="005537AE"/>
    <w:rsid w:val="00567262"/>
    <w:rsid w:val="00570835"/>
    <w:rsid w:val="005B1256"/>
    <w:rsid w:val="005D5A9F"/>
    <w:rsid w:val="0060597F"/>
    <w:rsid w:val="006A0C30"/>
    <w:rsid w:val="006B32D1"/>
    <w:rsid w:val="006D60F7"/>
    <w:rsid w:val="006F0263"/>
    <w:rsid w:val="006F762F"/>
    <w:rsid w:val="00711120"/>
    <w:rsid w:val="00756368"/>
    <w:rsid w:val="00757120"/>
    <w:rsid w:val="00791D4F"/>
    <w:rsid w:val="007D0FF4"/>
    <w:rsid w:val="007D6690"/>
    <w:rsid w:val="007E50A7"/>
    <w:rsid w:val="00801D59"/>
    <w:rsid w:val="00812F1F"/>
    <w:rsid w:val="00814AA0"/>
    <w:rsid w:val="008326BB"/>
    <w:rsid w:val="00845B6F"/>
    <w:rsid w:val="00863FC3"/>
    <w:rsid w:val="00865199"/>
    <w:rsid w:val="00892CBF"/>
    <w:rsid w:val="008D04FD"/>
    <w:rsid w:val="008D7DA1"/>
    <w:rsid w:val="008E611F"/>
    <w:rsid w:val="00902830"/>
    <w:rsid w:val="0090650B"/>
    <w:rsid w:val="00926DEE"/>
    <w:rsid w:val="00934D5D"/>
    <w:rsid w:val="009413A7"/>
    <w:rsid w:val="00960F6F"/>
    <w:rsid w:val="009610A8"/>
    <w:rsid w:val="00970FC1"/>
    <w:rsid w:val="009B692B"/>
    <w:rsid w:val="009C4985"/>
    <w:rsid w:val="009E7062"/>
    <w:rsid w:val="00A12979"/>
    <w:rsid w:val="00A14059"/>
    <w:rsid w:val="00A178C5"/>
    <w:rsid w:val="00A3452B"/>
    <w:rsid w:val="00A43A5E"/>
    <w:rsid w:val="00A771AD"/>
    <w:rsid w:val="00A87B00"/>
    <w:rsid w:val="00AD0B01"/>
    <w:rsid w:val="00AD60CF"/>
    <w:rsid w:val="00AD7C10"/>
    <w:rsid w:val="00AE1CCD"/>
    <w:rsid w:val="00AE3558"/>
    <w:rsid w:val="00B245AC"/>
    <w:rsid w:val="00B856B7"/>
    <w:rsid w:val="00B90D23"/>
    <w:rsid w:val="00B9244C"/>
    <w:rsid w:val="00BC1954"/>
    <w:rsid w:val="00BD2ABB"/>
    <w:rsid w:val="00C00442"/>
    <w:rsid w:val="00C31067"/>
    <w:rsid w:val="00C51A41"/>
    <w:rsid w:val="00CA38A7"/>
    <w:rsid w:val="00CB6209"/>
    <w:rsid w:val="00CF2BD7"/>
    <w:rsid w:val="00D2163C"/>
    <w:rsid w:val="00DD2BD7"/>
    <w:rsid w:val="00E02241"/>
    <w:rsid w:val="00E7060D"/>
    <w:rsid w:val="00E7354F"/>
    <w:rsid w:val="00EA7158"/>
    <w:rsid w:val="00EB01C3"/>
    <w:rsid w:val="00ED4B19"/>
    <w:rsid w:val="00F011AE"/>
    <w:rsid w:val="00F10853"/>
    <w:rsid w:val="00F647D7"/>
    <w:rsid w:val="00F648EB"/>
    <w:rsid w:val="00F845F2"/>
    <w:rsid w:val="00FB525E"/>
    <w:rsid w:val="00FC05B3"/>
    <w:rsid w:val="00FE6595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960CA"/>
  <w14:defaultImageDpi w14:val="32767"/>
  <w15:chartTrackingRefBased/>
  <w15:docId w15:val="{C04991B7-DCF6-A648-B135-9337CBC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D5D0941-AEF1-B341-927C-5570F7A80D5C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Lau</dc:creator>
  <cp:keywords/>
  <dc:description/>
  <cp:lastModifiedBy>Catherine Lau</cp:lastModifiedBy>
  <cp:revision>19</cp:revision>
  <dcterms:created xsi:type="dcterms:W3CDTF">2021-09-06T04:21:00Z</dcterms:created>
  <dcterms:modified xsi:type="dcterms:W3CDTF">2021-09-09T13:03:00Z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documentId_6577</vt:lpwstr>
  </property>
  <property fmtid="{D5CDD505-2E9C-101B-9397-08002B2CF9AE}" pid="3" name="grammarly_documentContext">
    <vt:lpwstr>{"goals":[],"domain":"general","emotions":[],"dialect":"american"}</vt:lpwstr>
  </property>
</Properties>
</file>